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33" w:rsidRPr="00FD069B" w:rsidRDefault="00E76A33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A75149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5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="00A75149">
        <w:rPr>
          <w:rFonts w:ascii="Times New Roman" w:eastAsiaTheme="minorEastAsia" w:hAnsi="Times New Roman" w:hint="eastAsia"/>
          <w:b w:val="0"/>
          <w:noProof w:val="0"/>
          <w:sz w:val="24"/>
          <w:szCs w:val="24"/>
          <w:lang w:val="de-DE"/>
        </w:rPr>
        <w:t xml:space="preserve"> 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D31AD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2536B7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4901</w:t>
      </w:r>
    </w:p>
    <w:bookmarkEnd w:id="0"/>
    <w:bookmarkEnd w:id="1"/>
    <w:p w:rsidR="00E76A33" w:rsidRPr="00FD069B" w:rsidRDefault="00A75149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Nanjing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China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23</w:t>
      </w:r>
      <w:r>
        <w:rPr>
          <w:rFonts w:ascii="Times New Roman" w:eastAsiaTheme="minorEastAsia" w:hAnsi="Times New Roman" w:hint="eastAsia"/>
          <w:bCs/>
          <w:sz w:val="24"/>
          <w:szCs w:val="24"/>
          <w:vertAlign w:val="superscript"/>
          <w:lang w:val="de-DE"/>
        </w:rPr>
        <w:t>rd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27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May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E76A33" w:rsidRPr="00FD069B" w:rsidRDefault="00E76A33" w:rsidP="00E76A33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FD069B">
        <w:rPr>
          <w:rFonts w:ascii="Times New Roman" w:hAnsi="Times New Roman" w:cs="Times New Roman"/>
          <w:sz w:val="24"/>
          <w:szCs w:val="24"/>
        </w:rPr>
        <w:tab/>
      </w:r>
      <w:r w:rsidR="00A75149">
        <w:rPr>
          <w:rFonts w:ascii="Times New Roman" w:hAnsi="Times New Roman" w:cs="Times New Roman" w:hint="eastAsia"/>
          <w:b/>
          <w:sz w:val="24"/>
          <w:szCs w:val="24"/>
        </w:rPr>
        <w:t>6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A75149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A75149">
        <w:rPr>
          <w:rFonts w:ascii="Times New Roman" w:hAnsi="Times New Roman" w:cs="Times New Roman" w:hint="eastAsia"/>
          <w:b/>
          <w:sz w:val="24"/>
          <w:szCs w:val="24"/>
        </w:rPr>
        <w:t>4</w:t>
      </w:r>
    </w:p>
    <w:p w:rsidR="00E76A33" w:rsidRPr="00FD069B" w:rsidRDefault="00E76A33" w:rsidP="00E76A33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 xml:space="preserve">Beijing </w:t>
      </w:r>
      <w:proofErr w:type="spellStart"/>
      <w:r w:rsidRPr="00FD069B">
        <w:rPr>
          <w:rFonts w:ascii="Times New Roman" w:hAnsi="Times New Roman" w:cs="Times New Roman"/>
          <w:b/>
          <w:sz w:val="24"/>
        </w:rPr>
        <w:t>Xinwei</w:t>
      </w:r>
      <w:proofErr w:type="spellEnd"/>
      <w:r w:rsidRPr="00FD069B">
        <w:rPr>
          <w:rFonts w:ascii="Times New Roman" w:hAnsi="Times New Roman" w:cs="Times New Roman"/>
          <w:b/>
          <w:sz w:val="24"/>
        </w:rPr>
        <w:t xml:space="preserve"> Telecom </w:t>
      </w:r>
      <w:proofErr w:type="spellStart"/>
      <w:r w:rsidRPr="00FD069B">
        <w:rPr>
          <w:rFonts w:ascii="Times New Roman" w:hAnsi="Times New Roman" w:cs="Times New Roman"/>
          <w:b/>
          <w:sz w:val="24"/>
        </w:rPr>
        <w:t>Techn</w:t>
      </w:r>
      <w:proofErr w:type="spellEnd"/>
      <w:r w:rsidRPr="00FD069B">
        <w:rPr>
          <w:rFonts w:ascii="Times New Roman" w:hAnsi="Times New Roman" w:cs="Times New Roman"/>
          <w:b/>
          <w:sz w:val="24"/>
        </w:rPr>
        <w:t>.</w:t>
      </w:r>
    </w:p>
    <w:bookmarkEnd w:id="2"/>
    <w:p w:rsidR="00E76A33" w:rsidRPr="00FD069B" w:rsidRDefault="00E76A33" w:rsidP="00E76A33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Title:             Discussion on V2</w:t>
      </w:r>
      <w:r w:rsidR="00F05E4D">
        <w:rPr>
          <w:rFonts w:ascii="Times New Roman" w:hAnsi="Times New Roman" w:cs="Times New Roman" w:hint="eastAsia"/>
          <w:b/>
          <w:sz w:val="24"/>
          <w:szCs w:val="24"/>
        </w:rPr>
        <w:t>V</w:t>
      </w:r>
      <w:r w:rsidRPr="00FD06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5149">
        <w:rPr>
          <w:rFonts w:ascii="Times New Roman" w:hAnsi="Times New Roman" w:cs="Times New Roman" w:hint="eastAsia"/>
          <w:b/>
          <w:sz w:val="24"/>
          <w:szCs w:val="24"/>
        </w:rPr>
        <w:t>priority handling</w:t>
      </w:r>
    </w:p>
    <w:p w:rsidR="00E76A33" w:rsidRPr="00FD069B" w:rsidRDefault="00E76A33" w:rsidP="00E76A33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995B17" w:rsidRDefault="0026738B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RAN1 #84bis meeting, </w:t>
      </w:r>
      <w:r w:rsidR="00820A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priority handling and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whether SA and associated data transmission should be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TDMed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FDMed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from </w:t>
      </w:r>
      <w:r w:rsidR="00702B8F">
        <w:rPr>
          <w:rFonts w:ascii="Times New Roman" w:hAnsi="Times New Roman" w:cs="Times New Roman" w:hint="eastAsia"/>
          <w:kern w:val="0"/>
          <w:sz w:val="22"/>
          <w:lang w:val="en-GB"/>
        </w:rPr>
        <w:t>UE/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system perspective </w:t>
      </w:r>
      <w:r w:rsidR="00377B94">
        <w:rPr>
          <w:rFonts w:ascii="Times New Roman" w:hAnsi="Times New Roman" w:cs="Times New Roman" w:hint="eastAsia"/>
          <w:kern w:val="0"/>
          <w:sz w:val="22"/>
          <w:lang w:val="en-GB"/>
        </w:rPr>
        <w:t>w</w:t>
      </w:r>
      <w:r w:rsidR="002536B7">
        <w:rPr>
          <w:rFonts w:ascii="Times New Roman" w:hAnsi="Times New Roman" w:cs="Times New Roman" w:hint="eastAsia"/>
          <w:kern w:val="0"/>
          <w:sz w:val="22"/>
          <w:lang w:val="en-GB"/>
        </w:rPr>
        <w:t>ere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discussed with the following agreement</w:t>
      </w:r>
      <w:r w:rsidR="00820A71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820A71" w:rsidRPr="00820A71" w:rsidRDefault="00820A71" w:rsidP="00820A71">
      <w:pPr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highlight w:val="green"/>
          <w:lang w:eastAsia="ja-JP"/>
        </w:rPr>
        <w:t>Agreement:</w:t>
      </w:r>
    </w:p>
    <w:p w:rsidR="00820A71" w:rsidRPr="00820A71" w:rsidRDefault="00820A71" w:rsidP="00820A71">
      <w:pPr>
        <w:widowControl/>
        <w:numPr>
          <w:ilvl w:val="0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 xml:space="preserve">Proposal 1: </w:t>
      </w:r>
    </w:p>
    <w:p w:rsidR="00820A71" w:rsidRPr="00820A71" w:rsidRDefault="00820A71" w:rsidP="00820A71">
      <w:pPr>
        <w:widowControl/>
        <w:numPr>
          <w:ilvl w:val="1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 xml:space="preserve">Priority handling is supported over PC5 for eNB-scheduled and UE- autonomous V2V communication </w:t>
      </w:r>
    </w:p>
    <w:p w:rsidR="00820A71" w:rsidRPr="00820A71" w:rsidRDefault="00820A71" w:rsidP="00820A71">
      <w:pPr>
        <w:widowControl/>
        <w:numPr>
          <w:ilvl w:val="0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 xml:space="preserve">Proposal 2: </w:t>
      </w:r>
    </w:p>
    <w:p w:rsidR="00820A71" w:rsidRPr="00820A71" w:rsidRDefault="00820A71" w:rsidP="00820A71">
      <w:pPr>
        <w:widowControl/>
        <w:numPr>
          <w:ilvl w:val="1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>The priority information is taken into account in the resource (re)selection for UE-autonomous mode</w:t>
      </w:r>
    </w:p>
    <w:p w:rsidR="00820A71" w:rsidRPr="00820A71" w:rsidRDefault="00820A71" w:rsidP="00820A71">
      <w:pPr>
        <w:widowControl/>
        <w:numPr>
          <w:ilvl w:val="2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>Further details are FFS</w:t>
      </w:r>
    </w:p>
    <w:p w:rsidR="00820A71" w:rsidRPr="00820A71" w:rsidRDefault="00820A71" w:rsidP="00820A71">
      <w:pPr>
        <w:widowControl/>
        <w:numPr>
          <w:ilvl w:val="0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>Proposal 3:</w:t>
      </w:r>
    </w:p>
    <w:p w:rsidR="00820A71" w:rsidRPr="00820A71" w:rsidRDefault="00820A71" w:rsidP="00820A71">
      <w:pPr>
        <w:widowControl/>
        <w:numPr>
          <w:ilvl w:val="1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>Down-select between two alternatives at RAN1#85 meeting</w:t>
      </w:r>
    </w:p>
    <w:p w:rsidR="00820A71" w:rsidRPr="00820A71" w:rsidRDefault="00820A71" w:rsidP="00820A71">
      <w:pPr>
        <w:widowControl/>
        <w:numPr>
          <w:ilvl w:val="2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>Alt.1 Priority information is signaled in SCI</w:t>
      </w:r>
    </w:p>
    <w:p w:rsidR="00820A71" w:rsidRPr="00820A71" w:rsidRDefault="00820A71" w:rsidP="00820A71">
      <w:pPr>
        <w:widowControl/>
        <w:numPr>
          <w:ilvl w:val="2"/>
          <w:numId w:val="16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820A71">
        <w:rPr>
          <w:rFonts w:ascii="Times New Roman" w:eastAsia="MS Mincho" w:hAnsi="Times New Roman" w:cs="Times New Roman"/>
          <w:i/>
          <w:sz w:val="22"/>
          <w:lang w:eastAsia="ja-JP"/>
        </w:rPr>
        <w:t xml:space="preserve">Alt.2 Priority information is not signaled in SCI </w:t>
      </w:r>
    </w:p>
    <w:p w:rsidR="0026738B" w:rsidRPr="00702B8F" w:rsidRDefault="0026738B" w:rsidP="00702B8F">
      <w:pPr>
        <w:rPr>
          <w:rFonts w:ascii="Times New Roman" w:hAnsi="Times New Roman" w:cs="Times New Roman"/>
          <w:i/>
          <w:sz w:val="22"/>
          <w:highlight w:val="green"/>
        </w:rPr>
      </w:pPr>
      <w:r w:rsidRPr="00702B8F">
        <w:rPr>
          <w:rFonts w:ascii="Times New Roman" w:hAnsi="Times New Roman" w:cs="Times New Roman"/>
          <w:i/>
          <w:sz w:val="22"/>
          <w:highlight w:val="green"/>
        </w:rPr>
        <w:t>Agreement:</w:t>
      </w:r>
    </w:p>
    <w:p w:rsidR="0026738B" w:rsidRPr="0026738B" w:rsidRDefault="0026738B" w:rsidP="0026738B">
      <w:pPr>
        <w:widowControl/>
        <w:numPr>
          <w:ilvl w:val="0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The following two cases are supported:</w:t>
      </w:r>
    </w:p>
    <w:p w:rsidR="0026738B" w:rsidRPr="0026738B" w:rsidRDefault="0026738B" w:rsidP="0026738B">
      <w:pPr>
        <w:widowControl/>
        <w:numPr>
          <w:ilvl w:val="1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 xml:space="preserve">SA and the associated data are transmitted in the same TTI, </w:t>
      </w:r>
    </w:p>
    <w:p w:rsidR="0026738B" w:rsidRPr="0026738B" w:rsidRDefault="0026738B" w:rsidP="0026738B">
      <w:pPr>
        <w:widowControl/>
        <w:numPr>
          <w:ilvl w:val="1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SA and the associated data are transmitted in different TTIs</w:t>
      </w:r>
    </w:p>
    <w:p w:rsidR="0026738B" w:rsidRPr="0026738B" w:rsidRDefault="0026738B" w:rsidP="0026738B">
      <w:pPr>
        <w:widowControl/>
        <w:numPr>
          <w:ilvl w:val="2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The scheduling timing between SA and associated data is variable</w:t>
      </w:r>
    </w:p>
    <w:p w:rsidR="0026738B" w:rsidRPr="0026738B" w:rsidRDefault="0026738B" w:rsidP="0026738B">
      <w:pPr>
        <w:widowControl/>
        <w:numPr>
          <w:ilvl w:val="3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In UE-autonomous resource selection mode, the timing is chosen by the transmitting UE from a configurable range</w:t>
      </w:r>
    </w:p>
    <w:p w:rsidR="0026738B" w:rsidRPr="0026738B" w:rsidRDefault="0026738B" w:rsidP="0026738B">
      <w:pPr>
        <w:widowControl/>
        <w:numPr>
          <w:ilvl w:val="3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In eNB-scheduling mode, the timing is determined by eNB</w:t>
      </w:r>
    </w:p>
    <w:p w:rsidR="0026738B" w:rsidRPr="0026738B" w:rsidRDefault="0026738B" w:rsidP="0026738B">
      <w:pPr>
        <w:widowControl/>
        <w:numPr>
          <w:ilvl w:val="3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SA includes information about the scheduling timing</w:t>
      </w:r>
    </w:p>
    <w:p w:rsidR="0026738B" w:rsidRPr="0026738B" w:rsidRDefault="0026738B" w:rsidP="0026738B">
      <w:pPr>
        <w:widowControl/>
        <w:numPr>
          <w:ilvl w:val="1"/>
          <w:numId w:val="14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Note: the association does not necessarily include the case of intention of using the resources for a different TB, if any (which is FFS)</w:t>
      </w:r>
    </w:p>
    <w:p w:rsidR="0026738B" w:rsidRPr="0026738B" w:rsidRDefault="0026738B" w:rsidP="0026738B">
      <w:pPr>
        <w:rPr>
          <w:rFonts w:ascii="Times New Roman" w:hAnsi="Times New Roman" w:cs="Times New Roman"/>
          <w:i/>
          <w:sz w:val="22"/>
          <w:highlight w:val="darkYellow"/>
        </w:rPr>
      </w:pPr>
      <w:r w:rsidRPr="0026738B">
        <w:rPr>
          <w:rFonts w:ascii="Times New Roman" w:hAnsi="Times New Roman" w:cs="Times New Roman"/>
          <w:i/>
          <w:sz w:val="22"/>
          <w:highlight w:val="darkYellow"/>
        </w:rPr>
        <w:t xml:space="preserve">Working assumption: </w:t>
      </w:r>
    </w:p>
    <w:p w:rsidR="0026738B" w:rsidRPr="0026738B" w:rsidRDefault="0026738B" w:rsidP="0026738B">
      <w:pPr>
        <w:widowControl/>
        <w:numPr>
          <w:ilvl w:val="0"/>
          <w:numId w:val="15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 xml:space="preserve">In V2V, SA resource and data resource are always </w:t>
      </w:r>
      <w:proofErr w:type="spellStart"/>
      <w:r w:rsidRPr="0026738B">
        <w:rPr>
          <w:rFonts w:ascii="Times New Roman" w:hAnsi="Times New Roman" w:cs="Times New Roman"/>
          <w:i/>
          <w:sz w:val="22"/>
        </w:rPr>
        <w:t>FDMed</w:t>
      </w:r>
      <w:proofErr w:type="spellEnd"/>
      <w:r w:rsidRPr="0026738B">
        <w:rPr>
          <w:rFonts w:ascii="Times New Roman" w:hAnsi="Times New Roman" w:cs="Times New Roman"/>
          <w:i/>
          <w:sz w:val="22"/>
        </w:rPr>
        <w:t xml:space="preserve"> from system perspective</w:t>
      </w:r>
    </w:p>
    <w:p w:rsidR="0026738B" w:rsidRPr="0026738B" w:rsidRDefault="0026738B" w:rsidP="0026738B">
      <w:pPr>
        <w:widowControl/>
        <w:numPr>
          <w:ilvl w:val="1"/>
          <w:numId w:val="15"/>
        </w:numPr>
        <w:jc w:val="left"/>
        <w:rPr>
          <w:rFonts w:ascii="Times New Roman" w:hAnsi="Times New Roman" w:cs="Times New Roman"/>
          <w:i/>
          <w:sz w:val="22"/>
        </w:rPr>
      </w:pPr>
      <w:r w:rsidRPr="0026738B">
        <w:rPr>
          <w:rFonts w:ascii="Times New Roman" w:hAnsi="Times New Roman" w:cs="Times New Roman"/>
          <w:i/>
          <w:sz w:val="22"/>
        </w:rPr>
        <w:t>If significant issues are found, can consider further supporting TDM</w:t>
      </w:r>
    </w:p>
    <w:p w:rsidR="00E76A33" w:rsidRDefault="00995B17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This contribution discusses </w:t>
      </w:r>
      <w:r w:rsidR="00774ABE">
        <w:rPr>
          <w:rFonts w:ascii="Times New Roman" w:hAnsi="Times New Roman" w:cs="Times New Roman" w:hint="eastAsia"/>
          <w:kern w:val="0"/>
          <w:sz w:val="22"/>
          <w:lang w:val="en-GB"/>
        </w:rPr>
        <w:t xml:space="preserve">how to use </w:t>
      </w:r>
      <w:proofErr w:type="spellStart"/>
      <w:r w:rsidRPr="00995B17">
        <w:rPr>
          <w:rFonts w:ascii="Times New Roman" w:hAnsi="Times New Roman" w:cs="Times New Roman"/>
          <w:kern w:val="0"/>
          <w:sz w:val="22"/>
          <w:lang w:val="en-GB"/>
        </w:rPr>
        <w:t>TDMed</w:t>
      </w:r>
      <w:proofErr w:type="spellEnd"/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 SA and data transmission from UE perspective for the purpose of assisting priority handling in V2V.</w:t>
      </w:r>
    </w:p>
    <w:p w:rsidR="0026738B" w:rsidRDefault="0026738B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E76A33" w:rsidRPr="00FD069B" w:rsidRDefault="00AA14A6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lastRenderedPageBreak/>
        <w:t>Discussion</w:t>
      </w:r>
    </w:p>
    <w:p w:rsidR="00995B17" w:rsidRPr="00995B17" w:rsidRDefault="00995B17" w:rsidP="00DB1E60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In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last meetings, the PRR performance of </w:t>
      </w:r>
      <w:proofErr w:type="spellStart"/>
      <w:r w:rsidRPr="00995B17">
        <w:rPr>
          <w:rFonts w:ascii="Times New Roman" w:hAnsi="Times New Roman" w:cs="Times New Roman"/>
          <w:kern w:val="0"/>
          <w:sz w:val="22"/>
          <w:lang w:val="en-GB"/>
        </w:rPr>
        <w:t>TDMed</w:t>
      </w:r>
      <w:proofErr w:type="spellEnd"/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 and </w:t>
      </w:r>
      <w:proofErr w:type="spellStart"/>
      <w:r w:rsidRPr="00995B17">
        <w:rPr>
          <w:rFonts w:ascii="Times New Roman" w:hAnsi="Times New Roman" w:cs="Times New Roman"/>
          <w:kern w:val="0"/>
          <w:sz w:val="22"/>
          <w:lang w:val="en-GB"/>
        </w:rPr>
        <w:t>FDMed</w:t>
      </w:r>
      <w:proofErr w:type="spellEnd"/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 SA/data transmission from UE perspective </w:t>
      </w:r>
      <w:r w:rsidR="00774ABE">
        <w:rPr>
          <w:rFonts w:ascii="Times New Roman" w:hAnsi="Times New Roman" w:cs="Times New Roman" w:hint="eastAsia"/>
          <w:kern w:val="0"/>
          <w:sz w:val="22"/>
          <w:lang w:val="en-GB"/>
        </w:rPr>
        <w:t>were</w:t>
      </w:r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 discussed. </w:t>
      </w:r>
      <w:r w:rsidR="00B50523">
        <w:rPr>
          <w:rFonts w:ascii="Times New Roman" w:hAnsi="Times New Roman" w:cs="Times New Roman" w:hint="eastAsia"/>
          <w:kern w:val="0"/>
          <w:sz w:val="22"/>
          <w:lang w:val="en-GB"/>
        </w:rPr>
        <w:t>The</w:t>
      </w:r>
      <w:r w:rsidR="00B50523">
        <w:rPr>
          <w:rFonts w:ascii="Times New Roman" w:hAnsi="Times New Roman" w:cs="Times New Roman"/>
          <w:kern w:val="0"/>
          <w:sz w:val="22"/>
          <w:lang w:val="en-GB"/>
        </w:rPr>
        <w:t xml:space="preserve"> general view</w:t>
      </w:r>
      <w:r w:rsidRPr="00995B17">
        <w:rPr>
          <w:rFonts w:ascii="Times New Roman" w:hAnsi="Times New Roman" w:cs="Times New Roman"/>
          <w:kern w:val="0"/>
          <w:sz w:val="22"/>
          <w:lang w:val="en-GB"/>
        </w:rPr>
        <w:t xml:space="preserve"> is that FDM has better performance than TDM in both Urban and Freeway scenarios. 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Our simulation result </w:t>
      </w:r>
      <w:r w:rsidR="005301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periodical message 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shown in figure 1. </w:t>
      </w:r>
      <w:r w:rsidR="005301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both Urban 60km/h and Freeway 280km/h scenarios, one </w:t>
      </w:r>
      <w:proofErr w:type="spellStart"/>
      <w:r w:rsidR="005301EF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5301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 of SA and </w:t>
      </w:r>
      <w:r w:rsidR="0087608C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</w:t>
      </w:r>
      <w:r w:rsidR="005301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data </w:t>
      </w:r>
      <w:r w:rsidR="00E418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always </w:t>
      </w:r>
      <w:r w:rsidR="00D931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has better performance than different </w:t>
      </w:r>
      <w:proofErr w:type="spellStart"/>
      <w:r w:rsidR="00D93121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D931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transmission.</w:t>
      </w:r>
      <w:r w:rsidR="00E418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6074E">
        <w:rPr>
          <w:rFonts w:ascii="Times New Roman" w:hAnsi="Times New Roman" w:cs="Times New Roman" w:hint="eastAsia"/>
          <w:kern w:val="0"/>
          <w:sz w:val="22"/>
          <w:lang w:val="en-GB"/>
        </w:rPr>
        <w:t>Only i</w:t>
      </w:r>
      <w:r w:rsidR="00E418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the 500km/h Freeway scenario, </w:t>
      </w:r>
      <w:r w:rsidR="00D6074E">
        <w:rPr>
          <w:rFonts w:ascii="Times New Roman" w:hAnsi="Times New Roman" w:cs="Times New Roman" w:hint="eastAsia"/>
          <w:kern w:val="0"/>
          <w:sz w:val="22"/>
          <w:lang w:val="en-GB"/>
        </w:rPr>
        <w:t xml:space="preserve">different </w:t>
      </w:r>
      <w:proofErr w:type="spellStart"/>
      <w:r w:rsidR="00D6074E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D6074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 possibly has the advantage of coverage enhancement due to higher transmission power of SA message.</w:t>
      </w:r>
      <w:r w:rsidR="00DB1E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Therefore, one </w:t>
      </w:r>
      <w:proofErr w:type="spellStart"/>
      <w:r w:rsidR="00DB1E60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DB1E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 </w:t>
      </w:r>
      <w:r w:rsidR="00426986">
        <w:rPr>
          <w:rFonts w:ascii="Times New Roman" w:hAnsi="Times New Roman" w:cs="Times New Roman" w:hint="eastAsia"/>
          <w:kern w:val="0"/>
          <w:sz w:val="22"/>
          <w:lang w:val="en-GB"/>
        </w:rPr>
        <w:t xml:space="preserve">should be used </w:t>
      </w:r>
      <w:r w:rsidR="00DB1E60">
        <w:rPr>
          <w:rFonts w:ascii="Times New Roman" w:hAnsi="Times New Roman" w:cs="Times New Roman" w:hint="eastAsia"/>
          <w:kern w:val="0"/>
          <w:sz w:val="22"/>
          <w:lang w:val="en-GB"/>
        </w:rPr>
        <w:t>at least in scenarios with relative speed up to 280km/h.</w:t>
      </w:r>
    </w:p>
    <w:p w:rsidR="00995B17" w:rsidRPr="00995B17" w:rsidRDefault="00995B17" w:rsidP="00995B17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1: </w:t>
      </w:r>
      <w:r w:rsidR="00D607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One </w:t>
      </w:r>
      <w:proofErr w:type="spellStart"/>
      <w:r w:rsidR="00D607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subframe</w:t>
      </w:r>
      <w:proofErr w:type="spellEnd"/>
      <w:r w:rsidR="00D607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transmission </w:t>
      </w:r>
      <w:r w:rsidR="00D607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of SA and </w:t>
      </w:r>
      <w:r w:rsidR="003F78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associated </w:t>
      </w:r>
      <w:r w:rsidR="00D607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data </w:t>
      </w:r>
      <w:r w:rsidR="0042698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be </w:t>
      </w:r>
      <w:r w:rsidR="0042698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used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at least </w:t>
      </w:r>
      <w:r w:rsidR="00D607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for periodical messages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scenarios with relative speed </w:t>
      </w:r>
      <w:r w:rsidR="00DB1E6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up to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280km/h.</w:t>
      </w:r>
    </w:p>
    <w:p w:rsidR="00E0119A" w:rsidRPr="00E0119A" w:rsidRDefault="00E41853" w:rsidP="00E0119A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70446"/>
            <wp:effectExtent l="0" t="0" r="0" b="0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6F9E" w:rsidRPr="00F16F9E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70447"/>
            <wp:effectExtent l="0" t="0" r="0" b="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0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6D61" w:rsidRPr="009E6D61">
        <w:rPr>
          <w:rFonts w:ascii="Times New Roman" w:hAnsi="Times New Roman" w:cs="Times New Roman" w:hint="eastAsia"/>
          <w:noProof/>
          <w:kern w:val="0"/>
          <w:sz w:val="22"/>
        </w:rPr>
        <w:t xml:space="preserve"> </w:t>
      </w:r>
    </w:p>
    <w:p w:rsidR="00995B17" w:rsidRPr="00F16F9E" w:rsidRDefault="00F16F9E" w:rsidP="00F16F9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Pr="00F16F9E">
        <w:rPr>
          <w:rFonts w:ascii="Times New Roman" w:hAnsi="Times New Roman" w:cs="Times New Roman" w:hint="eastAsia"/>
          <w:kern w:val="0"/>
          <w:sz w:val="22"/>
          <w:lang w:val="en-GB"/>
        </w:rPr>
        <w:t>Urban, 60</w:t>
      </w:r>
      <w:r w:rsidR="00E0119A" w:rsidRPr="00F16F9E">
        <w:rPr>
          <w:rFonts w:ascii="Times New Roman" w:hAnsi="Times New Roman" w:cs="Times New Roman" w:hint="eastAsia"/>
          <w:kern w:val="0"/>
          <w:sz w:val="22"/>
          <w:lang w:val="en-GB"/>
        </w:rPr>
        <w:t>km/h</w:t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D931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9E6D61" w:rsidRPr="00F16F9E"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 w:rsidR="00E0119A" w:rsidRPr="00F16F9E">
        <w:rPr>
          <w:rFonts w:ascii="Times New Roman" w:hAnsi="Times New Roman" w:cs="Times New Roman" w:hint="eastAsia"/>
          <w:kern w:val="0"/>
          <w:sz w:val="22"/>
          <w:lang w:val="en-GB"/>
        </w:rPr>
        <w:t>(b)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F16F9E">
        <w:rPr>
          <w:rFonts w:ascii="Times New Roman" w:hAnsi="Times New Roman" w:cs="Times New Roman" w:hint="eastAsia"/>
          <w:kern w:val="0"/>
          <w:sz w:val="22"/>
          <w:lang w:val="en-GB"/>
        </w:rPr>
        <w:t>Freeway,</w:t>
      </w:r>
      <w:r w:rsidR="00E0119A" w:rsidRPr="00F16F9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F16F9E">
        <w:rPr>
          <w:rFonts w:ascii="Times New Roman" w:hAnsi="Times New Roman" w:cs="Times New Roman" w:hint="eastAsia"/>
          <w:kern w:val="0"/>
          <w:sz w:val="22"/>
          <w:lang w:val="en-GB"/>
        </w:rPr>
        <w:t>28</w:t>
      </w:r>
      <w:r w:rsidR="00E0119A" w:rsidRPr="00F16F9E">
        <w:rPr>
          <w:rFonts w:ascii="Times New Roman" w:hAnsi="Times New Roman" w:cs="Times New Roman" w:hint="eastAsia"/>
          <w:kern w:val="0"/>
          <w:sz w:val="22"/>
          <w:lang w:val="en-GB"/>
        </w:rPr>
        <w:t>0km/h</w:t>
      </w:r>
    </w:p>
    <w:p w:rsidR="00D93121" w:rsidRPr="00D93121" w:rsidRDefault="00E41853" w:rsidP="00F16F9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3024000" cy="2270446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70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6F9E" w:rsidRPr="00F16F9E" w:rsidRDefault="00F16F9E" w:rsidP="00F16F9E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(c) Freeway, 500km/h</w:t>
      </w:r>
    </w:p>
    <w:p w:rsidR="00995B17" w:rsidRPr="00995B17" w:rsidRDefault="00995B17" w:rsidP="00995B17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bookmarkStart w:id="4" w:name="OLE_LINK14"/>
      <w:bookmarkStart w:id="5" w:name="OLE_LINK15"/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1 </w:t>
      </w:r>
      <w:r w:rsidR="009F0B3F">
        <w:rPr>
          <w:rFonts w:ascii="Times New Roman" w:hAnsi="Times New Roman" w:cs="Times New Roman" w:hint="eastAsia"/>
          <w:kern w:val="0"/>
          <w:sz w:val="22"/>
          <w:lang w:val="en-GB"/>
        </w:rPr>
        <w:t>P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erformance of </w:t>
      </w:r>
      <w:r w:rsidR="00C140BA">
        <w:rPr>
          <w:rFonts w:ascii="Times New Roman" w:hAnsi="Times New Roman" w:cs="Times New Roman" w:hint="eastAsia"/>
          <w:kern w:val="0"/>
          <w:sz w:val="22"/>
          <w:lang w:val="en-GB"/>
        </w:rPr>
        <w:t>one</w:t>
      </w:r>
      <w:r w:rsidR="009F0B3F">
        <w:rPr>
          <w:rFonts w:ascii="Times New Roman" w:hAnsi="Times New Roman" w:cs="Times New Roman" w:hint="eastAsia"/>
          <w:kern w:val="0"/>
          <w:sz w:val="22"/>
          <w:lang w:val="en-GB"/>
        </w:rPr>
        <w:t xml:space="preserve">/different </w:t>
      </w:r>
      <w:proofErr w:type="spellStart"/>
      <w:r w:rsidR="009F0B3F"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 w:rsidR="009F0B3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</w:t>
      </w:r>
    </w:p>
    <w:bookmarkEnd w:id="4"/>
    <w:bookmarkEnd w:id="5"/>
    <w:p w:rsidR="00995B17" w:rsidRPr="00995B17" w:rsidRDefault="00E86A1F" w:rsidP="00E86A1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When SA and </w:t>
      </w:r>
      <w:r w:rsidR="00167896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data of periodical message</w:t>
      </w:r>
      <w:r w:rsidR="0087608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transmitted </w:t>
      </w:r>
      <w:r w:rsidR="00167896">
        <w:rPr>
          <w:rFonts w:ascii="Times New Roman" w:hAnsi="Times New Roman" w:cs="Times New Roman" w:hint="eastAsia"/>
          <w:kern w:val="0"/>
          <w:sz w:val="22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n same subframe</w:t>
      </w:r>
      <w:r w:rsidR="0087608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different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 can be further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introduced </w:t>
      </w:r>
      <w:r w:rsidR="002701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event-triggered messages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purpose of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priority handling. </w:t>
      </w:r>
      <w:r w:rsidR="002701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There are two advantages when SA and </w:t>
      </w:r>
      <w:r w:rsidR="00D13E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</w:t>
      </w:r>
      <w:r w:rsidR="006C12F0">
        <w:rPr>
          <w:rFonts w:ascii="Times New Roman" w:hAnsi="Times New Roman" w:cs="Times New Roman" w:hint="eastAsia"/>
          <w:kern w:val="0"/>
          <w:sz w:val="22"/>
          <w:lang w:val="en-GB"/>
        </w:rPr>
        <w:t>data of event-triggered message</w:t>
      </w:r>
      <w:r w:rsidR="0087608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2701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transmitted </w:t>
      </w:r>
      <w:r w:rsidR="00507E43">
        <w:rPr>
          <w:rFonts w:ascii="Times New Roman" w:hAnsi="Times New Roman" w:cs="Times New Roman" w:hint="eastAsia"/>
          <w:kern w:val="0"/>
          <w:sz w:val="22"/>
          <w:lang w:val="en-GB"/>
        </w:rPr>
        <w:t>o</w:t>
      </w:r>
      <w:r w:rsidR="0027010B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</w:t>
      </w:r>
      <w:r w:rsidR="0027010B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>different subframes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: 1) the transmission power of </w:t>
      </w:r>
      <w:r w:rsidR="0024617E">
        <w:rPr>
          <w:rFonts w:ascii="Times New Roman" w:hAnsi="Times New Roman" w:cs="Times New Roman" w:hint="eastAsia"/>
          <w:kern w:val="0"/>
          <w:sz w:val="22"/>
          <w:lang w:val="en-GB"/>
        </w:rPr>
        <w:t>event-triggered SA messages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</w:t>
      </w:r>
      <w:r w:rsidR="0024617E">
        <w:rPr>
          <w:rFonts w:ascii="Times New Roman" w:hAnsi="Times New Roman" w:cs="Times New Roman" w:hint="eastAsia"/>
          <w:kern w:val="0"/>
          <w:sz w:val="22"/>
          <w:lang w:val="en-GB"/>
        </w:rPr>
        <w:t>obviously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higher than that of periodical </w:t>
      </w:r>
      <w:r w:rsidR="002461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messages, therefore the reliability of SA decoding </w:t>
      </w:r>
      <w:r w:rsidR="00DF29D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event-triggered messages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>can be protected from collision and in-band emission; 2) if a UE decodes a</w:t>
      </w:r>
      <w:r w:rsidR="00883290">
        <w:rPr>
          <w:rFonts w:ascii="Times New Roman" w:hAnsi="Times New Roman" w:cs="Times New Roman" w:hint="eastAsia"/>
          <w:kern w:val="0"/>
          <w:sz w:val="22"/>
          <w:lang w:val="en-GB"/>
        </w:rPr>
        <w:t>n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event-triggered SA message, and is aware of future collision between the </w:t>
      </w:r>
      <w:r w:rsidR="00231C97"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associated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data of the received SA </w:t>
      </w:r>
      <w:r w:rsidR="002A5BB9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its own data </w:t>
      </w:r>
      <w:r w:rsidR="002C21ED">
        <w:rPr>
          <w:rFonts w:ascii="Times New Roman" w:hAnsi="Times New Roman" w:cs="Times New Roman" w:hint="eastAsia"/>
          <w:kern w:val="0"/>
          <w:sz w:val="22"/>
          <w:lang w:val="en-GB"/>
        </w:rPr>
        <w:t>transmission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 UE could </w:t>
      </w:r>
      <w:r w:rsidR="00E25E3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trigger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reselection or cancel </w:t>
      </w:r>
      <w:r w:rsidR="003A371D">
        <w:rPr>
          <w:rFonts w:ascii="Times New Roman" w:hAnsi="Times New Roman" w:cs="Times New Roman" w:hint="eastAsia"/>
          <w:kern w:val="0"/>
          <w:sz w:val="22"/>
          <w:lang w:val="en-GB"/>
        </w:rPr>
        <w:t>corresponding</w:t>
      </w:r>
      <w:r w:rsidR="00965EC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995B17" w:rsidRPr="00A968B3" w:rsidRDefault="00A968B3" w:rsidP="00995B17">
      <w:pPr>
        <w:widowControl/>
        <w:spacing w:after="120"/>
        <w:rPr>
          <w:rFonts w:ascii="Times New Roman" w:hAnsi="Times New Roman" w:cs="Times New Roman"/>
          <w:i/>
          <w:kern w:val="0"/>
          <w:sz w:val="22"/>
          <w:u w:val="single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W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ith appropriate gap between SA and data messages, the latency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different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transmission 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also be handled to meet system requirement. Therefore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different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Pr="00995B17">
        <w:rPr>
          <w:rFonts w:ascii="Times New Roman" w:hAnsi="Times New Roman" w:cs="Times New Roman" w:hint="eastAsia"/>
          <w:kern w:val="0"/>
          <w:sz w:val="22"/>
          <w:lang w:val="en-GB"/>
        </w:rPr>
        <w:t>transmission can be introduced for event-triggered messages to perform priority handling.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On the other hand, s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ince the </w:t>
      </w:r>
      <w:r w:rsidR="008E32EB">
        <w:rPr>
          <w:rFonts w:ascii="Times New Roman" w:hAnsi="Times New Roman" w:cs="Times New Roman" w:hint="eastAsia"/>
          <w:kern w:val="0"/>
          <w:sz w:val="22"/>
          <w:lang w:val="en-GB"/>
        </w:rPr>
        <w:t xml:space="preserve">number 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event-triggered messages is much lower than of periodical messages, the </w:t>
      </w:r>
      <w:r w:rsidR="00843C7E">
        <w:rPr>
          <w:rFonts w:ascii="Times New Roman" w:hAnsi="Times New Roman" w:cs="Times New Roman" w:hint="eastAsia"/>
          <w:kern w:val="0"/>
          <w:sz w:val="22"/>
          <w:lang w:val="en-GB"/>
        </w:rPr>
        <w:t>effect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</w:t>
      </w:r>
      <w:proofErr w:type="spellStart"/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>TDMed</w:t>
      </w:r>
      <w:proofErr w:type="spellEnd"/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event-triggered messages on performance of periodical messages </w:t>
      </w:r>
      <w:r w:rsidR="00546ADE">
        <w:rPr>
          <w:rFonts w:ascii="Times New Roman" w:hAnsi="Times New Roman" w:cs="Times New Roman" w:hint="eastAsia"/>
          <w:kern w:val="0"/>
          <w:sz w:val="22"/>
          <w:lang w:val="en-GB"/>
        </w:rPr>
        <w:t>could</w:t>
      </w:r>
      <w:r w:rsidR="00995B17" w:rsidRPr="00995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 acceptable and reasonable.</w:t>
      </w:r>
    </w:p>
    <w:p w:rsidR="00995B17" w:rsidRDefault="00995B17" w:rsidP="00995B17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 w:rsidR="00C15F1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Different </w:t>
      </w:r>
      <w:proofErr w:type="spellStart"/>
      <w:r w:rsidR="00C15F1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subframe</w:t>
      </w:r>
      <w:proofErr w:type="spellEnd"/>
      <w:r w:rsidR="00C15F1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transmission of event-triggered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SA and data </w:t>
      </w:r>
      <w:r w:rsidR="00C15F1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messages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introduced </w:t>
      </w:r>
      <w:r w:rsidR="00C15F1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the purpose of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priority handling.</w:t>
      </w:r>
    </w:p>
    <w:p w:rsidR="0026738B" w:rsidRPr="00A968B3" w:rsidRDefault="0026738B" w:rsidP="00995B17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093D2D" w:rsidRPr="00FD069B" w:rsidRDefault="00E0119A" w:rsidP="00093D2D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Conclusion</w:t>
      </w:r>
    </w:p>
    <w:p w:rsidR="00B85DE8" w:rsidRPr="00995B17" w:rsidRDefault="00B85DE8" w:rsidP="00B85DE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1: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One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transmission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of SA and associated data should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used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at least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for periodical messages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scenarios with relative speed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up to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280km/h.</w:t>
      </w:r>
    </w:p>
    <w:p w:rsidR="00B85DE8" w:rsidRDefault="00B85DE8" w:rsidP="00B85DE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Different </w:t>
      </w:r>
      <w:proofErr w:type="spellStart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subframe</w:t>
      </w:r>
      <w:proofErr w:type="spellEnd"/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transmission of event-triggered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SA and data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messages 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introduced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the purpose of</w:t>
      </w:r>
      <w:r w:rsidRPr="00995B1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priority handling.</w:t>
      </w:r>
    </w:p>
    <w:p w:rsidR="0026738B" w:rsidRPr="00B85DE8" w:rsidRDefault="0026738B" w:rsidP="00E0119A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F76B51" w:rsidRDefault="00F76B51" w:rsidP="00F76B51">
      <w:pPr>
        <w:pStyle w:val="1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="432" w:hanging="12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Appendix</w:t>
      </w:r>
    </w:p>
    <w:p w:rsidR="00484290" w:rsidRPr="00FD069B" w:rsidRDefault="00484290" w:rsidP="00484290">
      <w:pPr>
        <w:pStyle w:val="a5"/>
        <w:jc w:val="center"/>
        <w:rPr>
          <w:rFonts w:ascii="Times New Roman" w:eastAsia="宋体" w:hAnsi="Times New Roman" w:cs="Times New Roman"/>
          <w:sz w:val="22"/>
          <w:lang w:eastAsia="zh-CN"/>
        </w:rPr>
      </w:pPr>
      <w:r w:rsidRPr="00FD069B">
        <w:rPr>
          <w:rFonts w:ascii="Times New Roman" w:eastAsia="宋体" w:hAnsi="Times New Roman" w:cs="Times New Roman"/>
          <w:sz w:val="22"/>
          <w:lang w:eastAsia="zh-CN"/>
        </w:rPr>
        <w:t>Table 1: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793"/>
      </w:tblGrid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spacing w:after="180"/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</w:pPr>
            <w:r w:rsidRPr="00FD069B"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  <w:t>Parameters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spacing w:after="180"/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</w:pPr>
            <w:r w:rsidRPr="00FD069B"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  <w:t>Value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Carrier frequency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6 GHz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System bandwidth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10MHz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Number of carriers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one carrier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Tx power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23dBm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Antenna gain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3dBi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Synchronization 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Ideal</w:t>
            </w:r>
          </w:p>
        </w:tc>
      </w:tr>
      <w:tr w:rsidR="00484290" w:rsidRPr="00FD069B" w:rsidTr="0079553B">
        <w:trPr>
          <w:jc w:val="center"/>
        </w:trPr>
        <w:tc>
          <w:tcPr>
            <w:tcW w:w="291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IBE</w:t>
            </w:r>
          </w:p>
        </w:tc>
        <w:tc>
          <w:tcPr>
            <w:tcW w:w="4793" w:type="dxa"/>
          </w:tcPr>
          <w:p w:rsidR="00484290" w:rsidRPr="00FD069B" w:rsidRDefault="00484290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Modeled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Carrier frequency offset</w:t>
            </w:r>
          </w:p>
        </w:tc>
        <w:tc>
          <w:tcPr>
            <w:tcW w:w="479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2"/>
                <w:lang w:eastAsia="zh-CN"/>
              </w:rPr>
              <w:t>C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ase 1+Case B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Resource pool</w:t>
            </w:r>
          </w:p>
        </w:tc>
        <w:tc>
          <w:tcPr>
            <w:tcW w:w="479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FDMed</w:t>
            </w:r>
            <w:proofErr w:type="spellEnd"/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SA and data pool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UE drop and mobility model</w:t>
            </w:r>
          </w:p>
        </w:tc>
        <w:tc>
          <w:tcPr>
            <w:tcW w:w="4793" w:type="dxa"/>
          </w:tcPr>
          <w:p w:rsidR="004D66EE" w:rsidRPr="00FD069B" w:rsidRDefault="004D66EE" w:rsidP="00484290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Freeway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: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 absolute vehicle speed 140km/h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or 250km/h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Vehicle density</w:t>
            </w:r>
          </w:p>
        </w:tc>
        <w:tc>
          <w:tcPr>
            <w:tcW w:w="479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Average inter-vehicle distance in the same lane is 2.5 sec * absolute vehicle speed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lastRenderedPageBreak/>
              <w:t>Channel model</w:t>
            </w:r>
          </w:p>
        </w:tc>
        <w:tc>
          <w:tcPr>
            <w:tcW w:w="479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As described in 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TR 36.885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Traffic model </w:t>
            </w:r>
          </w:p>
        </w:tc>
        <w:tc>
          <w:tcPr>
            <w:tcW w:w="4793" w:type="dxa"/>
          </w:tcPr>
          <w:p w:rsidR="004D66EE" w:rsidRPr="00C629DA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periodic traffic with 100ms period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Retransmission times</w:t>
            </w:r>
          </w:p>
        </w:tc>
        <w:tc>
          <w:tcPr>
            <w:tcW w:w="4793" w:type="dxa"/>
          </w:tcPr>
          <w:p w:rsidR="004D66EE" w:rsidRPr="00C629DA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2 for SA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and data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DMRS 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formats</w:t>
            </w:r>
          </w:p>
        </w:tc>
        <w:tc>
          <w:tcPr>
            <w:tcW w:w="4793" w:type="dxa"/>
          </w:tcPr>
          <w:p w:rsidR="004D66EE" w:rsidRPr="00FD069B" w:rsidRDefault="004D66EE" w:rsidP="00E04467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Option 1 with comb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Modulation 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E" w:rsidRDefault="00C725E8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280km/h:</w:t>
            </w:r>
            <w:r w:rsidR="00E32CA6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</w:t>
            </w:r>
            <w:r w:rsidR="004D66EE"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QPSK</w:t>
            </w:r>
            <w:r w:rsidR="004D66EE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with coding rate of 0.5</w:t>
            </w:r>
          </w:p>
          <w:p w:rsidR="00C50FAA" w:rsidRPr="00FD069B" w:rsidRDefault="00C50FAA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500km/h:</w:t>
            </w:r>
            <w:r w:rsidR="00E32CA6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QPSK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with coding rate of 0.31 for 300Byte and 0.20 for 190Byte</w:t>
            </w:r>
          </w:p>
        </w:tc>
      </w:tr>
      <w:tr w:rsidR="00883290" w:rsidRPr="00FD069B" w:rsidTr="00E672C3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0" w:rsidRPr="00FD069B" w:rsidRDefault="00883290" w:rsidP="00E672C3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Number of RBs for 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SA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290" w:rsidRDefault="00883290" w:rsidP="00E672C3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1 RB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Number of RBs for data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E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280km/h: 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1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6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 for 190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Byte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, 25 for 300B</w:t>
            </w: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yte</w:t>
            </w:r>
          </w:p>
          <w:p w:rsidR="004D66EE" w:rsidRPr="00FD069B" w:rsidRDefault="004D66EE" w:rsidP="00625606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500km/h: 40 for both 190Byte and 300Byte</w:t>
            </w:r>
          </w:p>
        </w:tc>
      </w:tr>
      <w:tr w:rsidR="004D66EE" w:rsidRPr="00FD069B" w:rsidTr="0079553B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Resource selection method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6EE" w:rsidRPr="00FD069B" w:rsidRDefault="004D66EE" w:rsidP="0079553B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Random selection</w:t>
            </w:r>
          </w:p>
        </w:tc>
      </w:tr>
    </w:tbl>
    <w:p w:rsidR="00EE74EA" w:rsidRPr="00EE74EA" w:rsidRDefault="00EE74EA" w:rsidP="00EE74EA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sectPr w:rsidR="00EE74EA" w:rsidRPr="00EE74EA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614" w:rsidRDefault="006F5614" w:rsidP="00777806">
      <w:r>
        <w:separator/>
      </w:r>
    </w:p>
  </w:endnote>
  <w:endnote w:type="continuationSeparator" w:id="0">
    <w:p w:rsidR="006F5614" w:rsidRDefault="006F5614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614" w:rsidRDefault="006F5614" w:rsidP="00777806">
      <w:r>
        <w:separator/>
      </w:r>
    </w:p>
  </w:footnote>
  <w:footnote w:type="continuationSeparator" w:id="0">
    <w:p w:rsidR="006F5614" w:rsidRDefault="006F5614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AF4331"/>
    <w:multiLevelType w:val="hybridMultilevel"/>
    <w:tmpl w:val="947E28CC"/>
    <w:lvl w:ilvl="0" w:tplc="056C62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E1148C3"/>
    <w:multiLevelType w:val="hybridMultilevel"/>
    <w:tmpl w:val="2FD08746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A383112"/>
    <w:multiLevelType w:val="hybridMultilevel"/>
    <w:tmpl w:val="112AD68C"/>
    <w:lvl w:ilvl="0" w:tplc="7A80222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FCD3943"/>
    <w:multiLevelType w:val="hybridMultilevel"/>
    <w:tmpl w:val="E0829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11"/>
  </w:num>
  <w:num w:numId="9">
    <w:abstractNumId w:val="5"/>
  </w:num>
  <w:num w:numId="10">
    <w:abstractNumId w:val="3"/>
  </w:num>
  <w:num w:numId="11">
    <w:abstractNumId w:val="13"/>
  </w:num>
  <w:num w:numId="12">
    <w:abstractNumId w:val="1"/>
  </w:num>
  <w:num w:numId="13">
    <w:abstractNumId w:val="10"/>
  </w:num>
  <w:num w:numId="14">
    <w:abstractNumId w:val="6"/>
  </w:num>
  <w:num w:numId="15">
    <w:abstractNumId w:val="9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4709"/>
    <w:rsid w:val="00005B98"/>
    <w:rsid w:val="0001104A"/>
    <w:rsid w:val="0001648D"/>
    <w:rsid w:val="00021979"/>
    <w:rsid w:val="0002448D"/>
    <w:rsid w:val="000247F8"/>
    <w:rsid w:val="00024988"/>
    <w:rsid w:val="000252BB"/>
    <w:rsid w:val="000358B6"/>
    <w:rsid w:val="0003646A"/>
    <w:rsid w:val="000364FA"/>
    <w:rsid w:val="00050C2E"/>
    <w:rsid w:val="0005547A"/>
    <w:rsid w:val="00057F3A"/>
    <w:rsid w:val="00060D26"/>
    <w:rsid w:val="000670C9"/>
    <w:rsid w:val="00071E71"/>
    <w:rsid w:val="000728B8"/>
    <w:rsid w:val="00074790"/>
    <w:rsid w:val="0007621E"/>
    <w:rsid w:val="00081460"/>
    <w:rsid w:val="00083416"/>
    <w:rsid w:val="00093D2D"/>
    <w:rsid w:val="000A7CBE"/>
    <w:rsid w:val="000B156B"/>
    <w:rsid w:val="000B62DE"/>
    <w:rsid w:val="000B7A9F"/>
    <w:rsid w:val="000C01C4"/>
    <w:rsid w:val="000C123E"/>
    <w:rsid w:val="000C19FE"/>
    <w:rsid w:val="000C1B0A"/>
    <w:rsid w:val="000C38AF"/>
    <w:rsid w:val="000C3B85"/>
    <w:rsid w:val="000D3935"/>
    <w:rsid w:val="000D5EA9"/>
    <w:rsid w:val="000E1E40"/>
    <w:rsid w:val="000E21C9"/>
    <w:rsid w:val="000E7D96"/>
    <w:rsid w:val="000F1398"/>
    <w:rsid w:val="000F1E01"/>
    <w:rsid w:val="000F25FC"/>
    <w:rsid w:val="000F2F53"/>
    <w:rsid w:val="000F3997"/>
    <w:rsid w:val="000F4FDB"/>
    <w:rsid w:val="000F5A06"/>
    <w:rsid w:val="000F5B49"/>
    <w:rsid w:val="000F5F14"/>
    <w:rsid w:val="00103C94"/>
    <w:rsid w:val="00104153"/>
    <w:rsid w:val="001045CC"/>
    <w:rsid w:val="00105D0F"/>
    <w:rsid w:val="00113478"/>
    <w:rsid w:val="00113FCA"/>
    <w:rsid w:val="00115582"/>
    <w:rsid w:val="001158B0"/>
    <w:rsid w:val="0011747A"/>
    <w:rsid w:val="00121888"/>
    <w:rsid w:val="00121B2D"/>
    <w:rsid w:val="00124311"/>
    <w:rsid w:val="00126603"/>
    <w:rsid w:val="00134F8F"/>
    <w:rsid w:val="0013596A"/>
    <w:rsid w:val="00137B86"/>
    <w:rsid w:val="00141E19"/>
    <w:rsid w:val="00146EEC"/>
    <w:rsid w:val="0015207C"/>
    <w:rsid w:val="00152EAC"/>
    <w:rsid w:val="00155183"/>
    <w:rsid w:val="001555D1"/>
    <w:rsid w:val="00155E74"/>
    <w:rsid w:val="00156005"/>
    <w:rsid w:val="00160072"/>
    <w:rsid w:val="00164BBF"/>
    <w:rsid w:val="00167896"/>
    <w:rsid w:val="00170DAE"/>
    <w:rsid w:val="00172806"/>
    <w:rsid w:val="001730AA"/>
    <w:rsid w:val="00173AE0"/>
    <w:rsid w:val="00173EC9"/>
    <w:rsid w:val="00180C1C"/>
    <w:rsid w:val="00184B49"/>
    <w:rsid w:val="001856B8"/>
    <w:rsid w:val="00186D52"/>
    <w:rsid w:val="0019112F"/>
    <w:rsid w:val="001921AA"/>
    <w:rsid w:val="00192654"/>
    <w:rsid w:val="00194FFF"/>
    <w:rsid w:val="00195279"/>
    <w:rsid w:val="00195C24"/>
    <w:rsid w:val="00196D18"/>
    <w:rsid w:val="00196DBD"/>
    <w:rsid w:val="001A08E0"/>
    <w:rsid w:val="001A578C"/>
    <w:rsid w:val="001A61A1"/>
    <w:rsid w:val="001B5B94"/>
    <w:rsid w:val="001C0DD0"/>
    <w:rsid w:val="001C1038"/>
    <w:rsid w:val="001C11B2"/>
    <w:rsid w:val="001C129A"/>
    <w:rsid w:val="001C1D1A"/>
    <w:rsid w:val="001C5C47"/>
    <w:rsid w:val="001D28C6"/>
    <w:rsid w:val="001D2CA5"/>
    <w:rsid w:val="001D4746"/>
    <w:rsid w:val="001E2C8E"/>
    <w:rsid w:val="001E428D"/>
    <w:rsid w:val="001E45CD"/>
    <w:rsid w:val="001E57DC"/>
    <w:rsid w:val="001E78FA"/>
    <w:rsid w:val="001F0FDC"/>
    <w:rsid w:val="001F1B3D"/>
    <w:rsid w:val="001F4159"/>
    <w:rsid w:val="001F566E"/>
    <w:rsid w:val="002014F3"/>
    <w:rsid w:val="0021212B"/>
    <w:rsid w:val="00215FAB"/>
    <w:rsid w:val="002171BB"/>
    <w:rsid w:val="00221126"/>
    <w:rsid w:val="00224383"/>
    <w:rsid w:val="00231C97"/>
    <w:rsid w:val="00235BC4"/>
    <w:rsid w:val="002414CD"/>
    <w:rsid w:val="0024313C"/>
    <w:rsid w:val="0024617E"/>
    <w:rsid w:val="00250203"/>
    <w:rsid w:val="00251378"/>
    <w:rsid w:val="00251466"/>
    <w:rsid w:val="00252FF6"/>
    <w:rsid w:val="002536B7"/>
    <w:rsid w:val="00254768"/>
    <w:rsid w:val="002549D1"/>
    <w:rsid w:val="002636E0"/>
    <w:rsid w:val="0026738B"/>
    <w:rsid w:val="0027010B"/>
    <w:rsid w:val="00271F3C"/>
    <w:rsid w:val="00273609"/>
    <w:rsid w:val="00277911"/>
    <w:rsid w:val="0028217D"/>
    <w:rsid w:val="00282329"/>
    <w:rsid w:val="0028593D"/>
    <w:rsid w:val="002968B7"/>
    <w:rsid w:val="002A1BBC"/>
    <w:rsid w:val="002A51DD"/>
    <w:rsid w:val="002A5BB9"/>
    <w:rsid w:val="002B0C39"/>
    <w:rsid w:val="002B0F0C"/>
    <w:rsid w:val="002B1254"/>
    <w:rsid w:val="002B3516"/>
    <w:rsid w:val="002B429F"/>
    <w:rsid w:val="002C21ED"/>
    <w:rsid w:val="002C2EF3"/>
    <w:rsid w:val="002D259E"/>
    <w:rsid w:val="002D2D17"/>
    <w:rsid w:val="002D2E83"/>
    <w:rsid w:val="002F55F1"/>
    <w:rsid w:val="003013A8"/>
    <w:rsid w:val="00305307"/>
    <w:rsid w:val="00305DD0"/>
    <w:rsid w:val="00311D54"/>
    <w:rsid w:val="00312FFB"/>
    <w:rsid w:val="003206BA"/>
    <w:rsid w:val="0032612A"/>
    <w:rsid w:val="00337B33"/>
    <w:rsid w:val="003435FD"/>
    <w:rsid w:val="00343A25"/>
    <w:rsid w:val="00343F53"/>
    <w:rsid w:val="003449EE"/>
    <w:rsid w:val="00344A21"/>
    <w:rsid w:val="0034538F"/>
    <w:rsid w:val="00352D7A"/>
    <w:rsid w:val="00352EE1"/>
    <w:rsid w:val="00356D46"/>
    <w:rsid w:val="00360654"/>
    <w:rsid w:val="003661B7"/>
    <w:rsid w:val="00372E91"/>
    <w:rsid w:val="00374068"/>
    <w:rsid w:val="00376489"/>
    <w:rsid w:val="003772DB"/>
    <w:rsid w:val="00377B94"/>
    <w:rsid w:val="003800D6"/>
    <w:rsid w:val="00380A10"/>
    <w:rsid w:val="003821A3"/>
    <w:rsid w:val="00394ECE"/>
    <w:rsid w:val="00395472"/>
    <w:rsid w:val="003A371D"/>
    <w:rsid w:val="003A763A"/>
    <w:rsid w:val="003B1A79"/>
    <w:rsid w:val="003B31C7"/>
    <w:rsid w:val="003B5CC9"/>
    <w:rsid w:val="003C4B46"/>
    <w:rsid w:val="003C664D"/>
    <w:rsid w:val="003D320C"/>
    <w:rsid w:val="003D4860"/>
    <w:rsid w:val="003D5719"/>
    <w:rsid w:val="003D689B"/>
    <w:rsid w:val="003E0739"/>
    <w:rsid w:val="003E15DD"/>
    <w:rsid w:val="003E6F58"/>
    <w:rsid w:val="003F1F19"/>
    <w:rsid w:val="003F376E"/>
    <w:rsid w:val="003F3CE0"/>
    <w:rsid w:val="003F601D"/>
    <w:rsid w:val="003F78F4"/>
    <w:rsid w:val="00404B17"/>
    <w:rsid w:val="0040589F"/>
    <w:rsid w:val="004067B5"/>
    <w:rsid w:val="00414736"/>
    <w:rsid w:val="004152A8"/>
    <w:rsid w:val="004163D2"/>
    <w:rsid w:val="004254C5"/>
    <w:rsid w:val="0042667F"/>
    <w:rsid w:val="00426986"/>
    <w:rsid w:val="00427474"/>
    <w:rsid w:val="00433AD1"/>
    <w:rsid w:val="004347DF"/>
    <w:rsid w:val="00434976"/>
    <w:rsid w:val="00441DD8"/>
    <w:rsid w:val="0044568B"/>
    <w:rsid w:val="00455544"/>
    <w:rsid w:val="00457899"/>
    <w:rsid w:val="00460A72"/>
    <w:rsid w:val="00460CBA"/>
    <w:rsid w:val="00461295"/>
    <w:rsid w:val="00462FA2"/>
    <w:rsid w:val="0046369E"/>
    <w:rsid w:val="0046485B"/>
    <w:rsid w:val="00475155"/>
    <w:rsid w:val="00476A7D"/>
    <w:rsid w:val="00481C79"/>
    <w:rsid w:val="00484290"/>
    <w:rsid w:val="0048430D"/>
    <w:rsid w:val="00486D5C"/>
    <w:rsid w:val="0048769E"/>
    <w:rsid w:val="00487B8D"/>
    <w:rsid w:val="004918AE"/>
    <w:rsid w:val="00493BA6"/>
    <w:rsid w:val="00497B64"/>
    <w:rsid w:val="004A177B"/>
    <w:rsid w:val="004A415E"/>
    <w:rsid w:val="004A53D6"/>
    <w:rsid w:val="004B08F1"/>
    <w:rsid w:val="004B3115"/>
    <w:rsid w:val="004B331A"/>
    <w:rsid w:val="004B46B4"/>
    <w:rsid w:val="004B47FD"/>
    <w:rsid w:val="004B6D86"/>
    <w:rsid w:val="004C01FA"/>
    <w:rsid w:val="004C283C"/>
    <w:rsid w:val="004D0FD2"/>
    <w:rsid w:val="004D107E"/>
    <w:rsid w:val="004D1DDC"/>
    <w:rsid w:val="004D66EE"/>
    <w:rsid w:val="004D79A4"/>
    <w:rsid w:val="004E0F62"/>
    <w:rsid w:val="004E39C1"/>
    <w:rsid w:val="004E59CA"/>
    <w:rsid w:val="004E6BDB"/>
    <w:rsid w:val="004F086C"/>
    <w:rsid w:val="004F3018"/>
    <w:rsid w:val="00500CAA"/>
    <w:rsid w:val="00507E43"/>
    <w:rsid w:val="005139C3"/>
    <w:rsid w:val="00513CE6"/>
    <w:rsid w:val="0051468E"/>
    <w:rsid w:val="00514A2A"/>
    <w:rsid w:val="005151FB"/>
    <w:rsid w:val="005301EF"/>
    <w:rsid w:val="005301F0"/>
    <w:rsid w:val="0053492E"/>
    <w:rsid w:val="0053619F"/>
    <w:rsid w:val="00536EC6"/>
    <w:rsid w:val="00541EF3"/>
    <w:rsid w:val="00542896"/>
    <w:rsid w:val="00546ADE"/>
    <w:rsid w:val="005510D9"/>
    <w:rsid w:val="0055149E"/>
    <w:rsid w:val="00551768"/>
    <w:rsid w:val="005567F0"/>
    <w:rsid w:val="00560421"/>
    <w:rsid w:val="00560B1B"/>
    <w:rsid w:val="005611C4"/>
    <w:rsid w:val="00564955"/>
    <w:rsid w:val="00565128"/>
    <w:rsid w:val="00567AD6"/>
    <w:rsid w:val="00570A3C"/>
    <w:rsid w:val="0057327C"/>
    <w:rsid w:val="00575770"/>
    <w:rsid w:val="005808E0"/>
    <w:rsid w:val="00580D37"/>
    <w:rsid w:val="005847C3"/>
    <w:rsid w:val="00585BA7"/>
    <w:rsid w:val="0058615D"/>
    <w:rsid w:val="005863A5"/>
    <w:rsid w:val="005867E8"/>
    <w:rsid w:val="0058784F"/>
    <w:rsid w:val="00590FD8"/>
    <w:rsid w:val="00594E02"/>
    <w:rsid w:val="0059753C"/>
    <w:rsid w:val="00597EF6"/>
    <w:rsid w:val="00597F0E"/>
    <w:rsid w:val="005A09DC"/>
    <w:rsid w:val="005A1655"/>
    <w:rsid w:val="005A4684"/>
    <w:rsid w:val="005A5364"/>
    <w:rsid w:val="005A5735"/>
    <w:rsid w:val="005B5D0B"/>
    <w:rsid w:val="005C0C3E"/>
    <w:rsid w:val="005D026A"/>
    <w:rsid w:val="005D4D0C"/>
    <w:rsid w:val="005D6CFC"/>
    <w:rsid w:val="005E0083"/>
    <w:rsid w:val="005E6779"/>
    <w:rsid w:val="005F10B8"/>
    <w:rsid w:val="005F4560"/>
    <w:rsid w:val="005F6563"/>
    <w:rsid w:val="005F7056"/>
    <w:rsid w:val="00600B6F"/>
    <w:rsid w:val="00601B88"/>
    <w:rsid w:val="0061407F"/>
    <w:rsid w:val="00614F07"/>
    <w:rsid w:val="006159C2"/>
    <w:rsid w:val="00616A84"/>
    <w:rsid w:val="00620261"/>
    <w:rsid w:val="00622676"/>
    <w:rsid w:val="00623F17"/>
    <w:rsid w:val="006249EA"/>
    <w:rsid w:val="00625606"/>
    <w:rsid w:val="006267D8"/>
    <w:rsid w:val="00626A1B"/>
    <w:rsid w:val="0063082E"/>
    <w:rsid w:val="006310C9"/>
    <w:rsid w:val="0063367B"/>
    <w:rsid w:val="00640F68"/>
    <w:rsid w:val="006413D4"/>
    <w:rsid w:val="0064264B"/>
    <w:rsid w:val="00646046"/>
    <w:rsid w:val="0065080C"/>
    <w:rsid w:val="006518FF"/>
    <w:rsid w:val="00652935"/>
    <w:rsid w:val="00663287"/>
    <w:rsid w:val="006715E7"/>
    <w:rsid w:val="00671942"/>
    <w:rsid w:val="00675756"/>
    <w:rsid w:val="00676337"/>
    <w:rsid w:val="006770F3"/>
    <w:rsid w:val="0068003C"/>
    <w:rsid w:val="00680D12"/>
    <w:rsid w:val="00686052"/>
    <w:rsid w:val="006911F4"/>
    <w:rsid w:val="00691A21"/>
    <w:rsid w:val="00694279"/>
    <w:rsid w:val="00694FEA"/>
    <w:rsid w:val="00696638"/>
    <w:rsid w:val="006A0E09"/>
    <w:rsid w:val="006A27E1"/>
    <w:rsid w:val="006A6C0E"/>
    <w:rsid w:val="006A71BA"/>
    <w:rsid w:val="006A7CBE"/>
    <w:rsid w:val="006B04EE"/>
    <w:rsid w:val="006C12F0"/>
    <w:rsid w:val="006D05F7"/>
    <w:rsid w:val="006D1DD3"/>
    <w:rsid w:val="006D4788"/>
    <w:rsid w:val="006D4E83"/>
    <w:rsid w:val="006D7165"/>
    <w:rsid w:val="006E2F1F"/>
    <w:rsid w:val="006E6172"/>
    <w:rsid w:val="006E74A1"/>
    <w:rsid w:val="006F2ADC"/>
    <w:rsid w:val="006F4719"/>
    <w:rsid w:val="006F5614"/>
    <w:rsid w:val="006F5DBC"/>
    <w:rsid w:val="006F6565"/>
    <w:rsid w:val="0070167B"/>
    <w:rsid w:val="00702B8F"/>
    <w:rsid w:val="00710377"/>
    <w:rsid w:val="00714065"/>
    <w:rsid w:val="007154D1"/>
    <w:rsid w:val="00727CBB"/>
    <w:rsid w:val="00732A94"/>
    <w:rsid w:val="00733A73"/>
    <w:rsid w:val="00736A60"/>
    <w:rsid w:val="00736AFC"/>
    <w:rsid w:val="00742C43"/>
    <w:rsid w:val="0074555B"/>
    <w:rsid w:val="007519E8"/>
    <w:rsid w:val="00753BA1"/>
    <w:rsid w:val="007548C1"/>
    <w:rsid w:val="00757784"/>
    <w:rsid w:val="00761F12"/>
    <w:rsid w:val="00763F42"/>
    <w:rsid w:val="007673E1"/>
    <w:rsid w:val="007731B7"/>
    <w:rsid w:val="00774ABE"/>
    <w:rsid w:val="00777806"/>
    <w:rsid w:val="00782A85"/>
    <w:rsid w:val="007856D6"/>
    <w:rsid w:val="0078624B"/>
    <w:rsid w:val="007930FD"/>
    <w:rsid w:val="007948FC"/>
    <w:rsid w:val="007967D2"/>
    <w:rsid w:val="007A1781"/>
    <w:rsid w:val="007A2A08"/>
    <w:rsid w:val="007A4162"/>
    <w:rsid w:val="007A7F2A"/>
    <w:rsid w:val="007B0B6E"/>
    <w:rsid w:val="007B5628"/>
    <w:rsid w:val="007B6E09"/>
    <w:rsid w:val="007C017D"/>
    <w:rsid w:val="007C0EFC"/>
    <w:rsid w:val="007C2D6B"/>
    <w:rsid w:val="007C7D01"/>
    <w:rsid w:val="007D016A"/>
    <w:rsid w:val="007D4D31"/>
    <w:rsid w:val="007D6162"/>
    <w:rsid w:val="007E00C9"/>
    <w:rsid w:val="007E03FA"/>
    <w:rsid w:val="007E082E"/>
    <w:rsid w:val="007E28D6"/>
    <w:rsid w:val="007E2A54"/>
    <w:rsid w:val="007E446E"/>
    <w:rsid w:val="007E5E27"/>
    <w:rsid w:val="007F3F91"/>
    <w:rsid w:val="008018EC"/>
    <w:rsid w:val="0080598C"/>
    <w:rsid w:val="008163FD"/>
    <w:rsid w:val="00820A71"/>
    <w:rsid w:val="00826D2B"/>
    <w:rsid w:val="008310C3"/>
    <w:rsid w:val="0083793E"/>
    <w:rsid w:val="00837B4F"/>
    <w:rsid w:val="0084085B"/>
    <w:rsid w:val="0084089E"/>
    <w:rsid w:val="00843C7E"/>
    <w:rsid w:val="00843DC0"/>
    <w:rsid w:val="00851387"/>
    <w:rsid w:val="00853F72"/>
    <w:rsid w:val="00861BDE"/>
    <w:rsid w:val="008662AC"/>
    <w:rsid w:val="00870C5C"/>
    <w:rsid w:val="00872AB8"/>
    <w:rsid w:val="00874210"/>
    <w:rsid w:val="0087608C"/>
    <w:rsid w:val="008807F1"/>
    <w:rsid w:val="00883290"/>
    <w:rsid w:val="008849E5"/>
    <w:rsid w:val="00887FA9"/>
    <w:rsid w:val="0089281E"/>
    <w:rsid w:val="00892B02"/>
    <w:rsid w:val="00892E49"/>
    <w:rsid w:val="0089352D"/>
    <w:rsid w:val="008976B2"/>
    <w:rsid w:val="008A0A45"/>
    <w:rsid w:val="008A14AC"/>
    <w:rsid w:val="008A5774"/>
    <w:rsid w:val="008A6C14"/>
    <w:rsid w:val="008A7823"/>
    <w:rsid w:val="008A7BBE"/>
    <w:rsid w:val="008B07BB"/>
    <w:rsid w:val="008B10FE"/>
    <w:rsid w:val="008B252D"/>
    <w:rsid w:val="008B2C6E"/>
    <w:rsid w:val="008B368B"/>
    <w:rsid w:val="008B38AE"/>
    <w:rsid w:val="008B4829"/>
    <w:rsid w:val="008B4FBC"/>
    <w:rsid w:val="008B54B8"/>
    <w:rsid w:val="008B6D87"/>
    <w:rsid w:val="008B730E"/>
    <w:rsid w:val="008B7FAB"/>
    <w:rsid w:val="008C20FA"/>
    <w:rsid w:val="008C4803"/>
    <w:rsid w:val="008C64DA"/>
    <w:rsid w:val="008C6F32"/>
    <w:rsid w:val="008D3309"/>
    <w:rsid w:val="008E0DFD"/>
    <w:rsid w:val="008E32EB"/>
    <w:rsid w:val="008E3E25"/>
    <w:rsid w:val="008E5790"/>
    <w:rsid w:val="008F2C51"/>
    <w:rsid w:val="008F57EB"/>
    <w:rsid w:val="008F5DB0"/>
    <w:rsid w:val="0090055D"/>
    <w:rsid w:val="00903D5C"/>
    <w:rsid w:val="00906ECD"/>
    <w:rsid w:val="009136E5"/>
    <w:rsid w:val="00926AF3"/>
    <w:rsid w:val="00936A3D"/>
    <w:rsid w:val="00936D61"/>
    <w:rsid w:val="00937504"/>
    <w:rsid w:val="00937760"/>
    <w:rsid w:val="009426FA"/>
    <w:rsid w:val="00946475"/>
    <w:rsid w:val="0094697B"/>
    <w:rsid w:val="00950A07"/>
    <w:rsid w:val="009518BF"/>
    <w:rsid w:val="00961EBF"/>
    <w:rsid w:val="00965ECA"/>
    <w:rsid w:val="00975DC1"/>
    <w:rsid w:val="00986DBD"/>
    <w:rsid w:val="009870E1"/>
    <w:rsid w:val="0099093E"/>
    <w:rsid w:val="00995B17"/>
    <w:rsid w:val="009A072D"/>
    <w:rsid w:val="009A1D25"/>
    <w:rsid w:val="009A2F8E"/>
    <w:rsid w:val="009A5550"/>
    <w:rsid w:val="009A696E"/>
    <w:rsid w:val="009A7657"/>
    <w:rsid w:val="009B474B"/>
    <w:rsid w:val="009C1811"/>
    <w:rsid w:val="009C28D2"/>
    <w:rsid w:val="009C3AAD"/>
    <w:rsid w:val="009C4936"/>
    <w:rsid w:val="009C7690"/>
    <w:rsid w:val="009D0289"/>
    <w:rsid w:val="009D3003"/>
    <w:rsid w:val="009D33C8"/>
    <w:rsid w:val="009D35D7"/>
    <w:rsid w:val="009E3986"/>
    <w:rsid w:val="009E4585"/>
    <w:rsid w:val="009E56FF"/>
    <w:rsid w:val="009E59A9"/>
    <w:rsid w:val="009E6D61"/>
    <w:rsid w:val="009F0B3F"/>
    <w:rsid w:val="009F1B6C"/>
    <w:rsid w:val="009F4200"/>
    <w:rsid w:val="009F44CE"/>
    <w:rsid w:val="009F6372"/>
    <w:rsid w:val="00A0155A"/>
    <w:rsid w:val="00A01D8F"/>
    <w:rsid w:val="00A038AF"/>
    <w:rsid w:val="00A039D9"/>
    <w:rsid w:val="00A03F8B"/>
    <w:rsid w:val="00A048B5"/>
    <w:rsid w:val="00A104C8"/>
    <w:rsid w:val="00A1646C"/>
    <w:rsid w:val="00A17443"/>
    <w:rsid w:val="00A2049F"/>
    <w:rsid w:val="00A25945"/>
    <w:rsid w:val="00A27597"/>
    <w:rsid w:val="00A27792"/>
    <w:rsid w:val="00A27E2C"/>
    <w:rsid w:val="00A30ADD"/>
    <w:rsid w:val="00A3521E"/>
    <w:rsid w:val="00A36E69"/>
    <w:rsid w:val="00A37EA4"/>
    <w:rsid w:val="00A400D4"/>
    <w:rsid w:val="00A61008"/>
    <w:rsid w:val="00A613A4"/>
    <w:rsid w:val="00A62D2F"/>
    <w:rsid w:val="00A67F5A"/>
    <w:rsid w:val="00A75149"/>
    <w:rsid w:val="00A7541C"/>
    <w:rsid w:val="00A75BF1"/>
    <w:rsid w:val="00A761A3"/>
    <w:rsid w:val="00A7730A"/>
    <w:rsid w:val="00A776A4"/>
    <w:rsid w:val="00A77D54"/>
    <w:rsid w:val="00A810F4"/>
    <w:rsid w:val="00A9053D"/>
    <w:rsid w:val="00A93640"/>
    <w:rsid w:val="00A95BC8"/>
    <w:rsid w:val="00A968B3"/>
    <w:rsid w:val="00AA030F"/>
    <w:rsid w:val="00AA14A6"/>
    <w:rsid w:val="00AA1D74"/>
    <w:rsid w:val="00AA3A40"/>
    <w:rsid w:val="00AA4243"/>
    <w:rsid w:val="00AA495E"/>
    <w:rsid w:val="00AA4E23"/>
    <w:rsid w:val="00AA6DB5"/>
    <w:rsid w:val="00AA70F2"/>
    <w:rsid w:val="00AB451E"/>
    <w:rsid w:val="00AB71CF"/>
    <w:rsid w:val="00AC0605"/>
    <w:rsid w:val="00AD19F1"/>
    <w:rsid w:val="00AD31AD"/>
    <w:rsid w:val="00AD3B44"/>
    <w:rsid w:val="00AD5097"/>
    <w:rsid w:val="00AE07A5"/>
    <w:rsid w:val="00AF0672"/>
    <w:rsid w:val="00B041CB"/>
    <w:rsid w:val="00B046C0"/>
    <w:rsid w:val="00B050CD"/>
    <w:rsid w:val="00B13F9C"/>
    <w:rsid w:val="00B21566"/>
    <w:rsid w:val="00B242B2"/>
    <w:rsid w:val="00B27170"/>
    <w:rsid w:val="00B32B54"/>
    <w:rsid w:val="00B36049"/>
    <w:rsid w:val="00B50523"/>
    <w:rsid w:val="00B534AF"/>
    <w:rsid w:val="00B6051A"/>
    <w:rsid w:val="00B66304"/>
    <w:rsid w:val="00B7205A"/>
    <w:rsid w:val="00B768B7"/>
    <w:rsid w:val="00B85999"/>
    <w:rsid w:val="00B85DE8"/>
    <w:rsid w:val="00B90C0B"/>
    <w:rsid w:val="00B925B9"/>
    <w:rsid w:val="00B92A05"/>
    <w:rsid w:val="00B93311"/>
    <w:rsid w:val="00B95D23"/>
    <w:rsid w:val="00B966A1"/>
    <w:rsid w:val="00BA5FBF"/>
    <w:rsid w:val="00BB4E49"/>
    <w:rsid w:val="00BC18E0"/>
    <w:rsid w:val="00BC3870"/>
    <w:rsid w:val="00BC4C0B"/>
    <w:rsid w:val="00BC50E2"/>
    <w:rsid w:val="00BC5697"/>
    <w:rsid w:val="00BC5C6C"/>
    <w:rsid w:val="00BC74AE"/>
    <w:rsid w:val="00BE1E4C"/>
    <w:rsid w:val="00BE2D5D"/>
    <w:rsid w:val="00BE2D64"/>
    <w:rsid w:val="00BF29D0"/>
    <w:rsid w:val="00BF34B0"/>
    <w:rsid w:val="00BF3892"/>
    <w:rsid w:val="00C0521F"/>
    <w:rsid w:val="00C05842"/>
    <w:rsid w:val="00C06F80"/>
    <w:rsid w:val="00C102BB"/>
    <w:rsid w:val="00C10E5F"/>
    <w:rsid w:val="00C12972"/>
    <w:rsid w:val="00C132AD"/>
    <w:rsid w:val="00C140BA"/>
    <w:rsid w:val="00C15F13"/>
    <w:rsid w:val="00C16657"/>
    <w:rsid w:val="00C16B77"/>
    <w:rsid w:val="00C1751F"/>
    <w:rsid w:val="00C17E52"/>
    <w:rsid w:val="00C2049F"/>
    <w:rsid w:val="00C211D4"/>
    <w:rsid w:val="00C241EB"/>
    <w:rsid w:val="00C27171"/>
    <w:rsid w:val="00C32F53"/>
    <w:rsid w:val="00C34352"/>
    <w:rsid w:val="00C35F0A"/>
    <w:rsid w:val="00C365B2"/>
    <w:rsid w:val="00C40B0E"/>
    <w:rsid w:val="00C444BA"/>
    <w:rsid w:val="00C50813"/>
    <w:rsid w:val="00C50FAA"/>
    <w:rsid w:val="00C52714"/>
    <w:rsid w:val="00C60199"/>
    <w:rsid w:val="00C61136"/>
    <w:rsid w:val="00C629DA"/>
    <w:rsid w:val="00C62C72"/>
    <w:rsid w:val="00C63542"/>
    <w:rsid w:val="00C725E8"/>
    <w:rsid w:val="00C73576"/>
    <w:rsid w:val="00C76513"/>
    <w:rsid w:val="00C773B7"/>
    <w:rsid w:val="00C80098"/>
    <w:rsid w:val="00C85DDF"/>
    <w:rsid w:val="00C9176C"/>
    <w:rsid w:val="00C921D8"/>
    <w:rsid w:val="00C93F1D"/>
    <w:rsid w:val="00C94CBB"/>
    <w:rsid w:val="00C966D0"/>
    <w:rsid w:val="00C97449"/>
    <w:rsid w:val="00CA5AC7"/>
    <w:rsid w:val="00CA5C2B"/>
    <w:rsid w:val="00CA6696"/>
    <w:rsid w:val="00CA77FF"/>
    <w:rsid w:val="00CB6F52"/>
    <w:rsid w:val="00CC0E2B"/>
    <w:rsid w:val="00CC606C"/>
    <w:rsid w:val="00CC6746"/>
    <w:rsid w:val="00CC6D3A"/>
    <w:rsid w:val="00CD052D"/>
    <w:rsid w:val="00CD2026"/>
    <w:rsid w:val="00CD2E23"/>
    <w:rsid w:val="00CD4830"/>
    <w:rsid w:val="00CD4C52"/>
    <w:rsid w:val="00CD6C6E"/>
    <w:rsid w:val="00CE2924"/>
    <w:rsid w:val="00CE75E7"/>
    <w:rsid w:val="00CF5043"/>
    <w:rsid w:val="00CF6CCD"/>
    <w:rsid w:val="00D011A3"/>
    <w:rsid w:val="00D102D2"/>
    <w:rsid w:val="00D11080"/>
    <w:rsid w:val="00D115F6"/>
    <w:rsid w:val="00D11CE2"/>
    <w:rsid w:val="00D123FC"/>
    <w:rsid w:val="00D12AB4"/>
    <w:rsid w:val="00D13E10"/>
    <w:rsid w:val="00D21395"/>
    <w:rsid w:val="00D22C6C"/>
    <w:rsid w:val="00D23D22"/>
    <w:rsid w:val="00D27275"/>
    <w:rsid w:val="00D35469"/>
    <w:rsid w:val="00D41777"/>
    <w:rsid w:val="00D45776"/>
    <w:rsid w:val="00D45A58"/>
    <w:rsid w:val="00D56198"/>
    <w:rsid w:val="00D57F92"/>
    <w:rsid w:val="00D6074E"/>
    <w:rsid w:val="00D61700"/>
    <w:rsid w:val="00D62A68"/>
    <w:rsid w:val="00D64009"/>
    <w:rsid w:val="00D645ED"/>
    <w:rsid w:val="00D64CEB"/>
    <w:rsid w:val="00D658F9"/>
    <w:rsid w:val="00D66217"/>
    <w:rsid w:val="00D664A9"/>
    <w:rsid w:val="00D74F50"/>
    <w:rsid w:val="00D93121"/>
    <w:rsid w:val="00D936C7"/>
    <w:rsid w:val="00D93C12"/>
    <w:rsid w:val="00D94BA1"/>
    <w:rsid w:val="00D97B21"/>
    <w:rsid w:val="00DA3EA6"/>
    <w:rsid w:val="00DB1E60"/>
    <w:rsid w:val="00DB2AE6"/>
    <w:rsid w:val="00DB4CFB"/>
    <w:rsid w:val="00DC2D54"/>
    <w:rsid w:val="00DC3072"/>
    <w:rsid w:val="00DC3AED"/>
    <w:rsid w:val="00DC7557"/>
    <w:rsid w:val="00DC7D49"/>
    <w:rsid w:val="00DD1FE8"/>
    <w:rsid w:val="00DD37A0"/>
    <w:rsid w:val="00DD4EAF"/>
    <w:rsid w:val="00DD6CC8"/>
    <w:rsid w:val="00DD716E"/>
    <w:rsid w:val="00DD7CB7"/>
    <w:rsid w:val="00DD7EB8"/>
    <w:rsid w:val="00DE541D"/>
    <w:rsid w:val="00DE6701"/>
    <w:rsid w:val="00DE751D"/>
    <w:rsid w:val="00DE788C"/>
    <w:rsid w:val="00DF0577"/>
    <w:rsid w:val="00DF29D3"/>
    <w:rsid w:val="00DF31EE"/>
    <w:rsid w:val="00DF38E1"/>
    <w:rsid w:val="00DF58BE"/>
    <w:rsid w:val="00E0032E"/>
    <w:rsid w:val="00E0119A"/>
    <w:rsid w:val="00E020CC"/>
    <w:rsid w:val="00E04467"/>
    <w:rsid w:val="00E046C5"/>
    <w:rsid w:val="00E06FA0"/>
    <w:rsid w:val="00E114C8"/>
    <w:rsid w:val="00E12213"/>
    <w:rsid w:val="00E158D9"/>
    <w:rsid w:val="00E21C6D"/>
    <w:rsid w:val="00E21E8D"/>
    <w:rsid w:val="00E222BC"/>
    <w:rsid w:val="00E24F67"/>
    <w:rsid w:val="00E25A8E"/>
    <w:rsid w:val="00E25D6F"/>
    <w:rsid w:val="00E25E31"/>
    <w:rsid w:val="00E26226"/>
    <w:rsid w:val="00E26B4C"/>
    <w:rsid w:val="00E3075F"/>
    <w:rsid w:val="00E32CA6"/>
    <w:rsid w:val="00E41853"/>
    <w:rsid w:val="00E423D1"/>
    <w:rsid w:val="00E4707D"/>
    <w:rsid w:val="00E54776"/>
    <w:rsid w:val="00E562D3"/>
    <w:rsid w:val="00E647FC"/>
    <w:rsid w:val="00E6606E"/>
    <w:rsid w:val="00E67323"/>
    <w:rsid w:val="00E71D63"/>
    <w:rsid w:val="00E756DA"/>
    <w:rsid w:val="00E76A33"/>
    <w:rsid w:val="00E81AB7"/>
    <w:rsid w:val="00E834CB"/>
    <w:rsid w:val="00E86A1F"/>
    <w:rsid w:val="00E916E3"/>
    <w:rsid w:val="00EA01C3"/>
    <w:rsid w:val="00EA484C"/>
    <w:rsid w:val="00EB1237"/>
    <w:rsid w:val="00EB1CD4"/>
    <w:rsid w:val="00EB775F"/>
    <w:rsid w:val="00EC1415"/>
    <w:rsid w:val="00EC25C4"/>
    <w:rsid w:val="00ED381A"/>
    <w:rsid w:val="00ED421F"/>
    <w:rsid w:val="00ED736A"/>
    <w:rsid w:val="00EE0516"/>
    <w:rsid w:val="00EE2F97"/>
    <w:rsid w:val="00EE5B91"/>
    <w:rsid w:val="00EE74EA"/>
    <w:rsid w:val="00EE7F7A"/>
    <w:rsid w:val="00EF2747"/>
    <w:rsid w:val="00F00283"/>
    <w:rsid w:val="00F0482C"/>
    <w:rsid w:val="00F04963"/>
    <w:rsid w:val="00F05E4D"/>
    <w:rsid w:val="00F074B5"/>
    <w:rsid w:val="00F076CB"/>
    <w:rsid w:val="00F07875"/>
    <w:rsid w:val="00F07DF6"/>
    <w:rsid w:val="00F15D36"/>
    <w:rsid w:val="00F16F9E"/>
    <w:rsid w:val="00F173B8"/>
    <w:rsid w:val="00F22B10"/>
    <w:rsid w:val="00F2466B"/>
    <w:rsid w:val="00F3594D"/>
    <w:rsid w:val="00F36961"/>
    <w:rsid w:val="00F3778A"/>
    <w:rsid w:val="00F43E33"/>
    <w:rsid w:val="00F473ED"/>
    <w:rsid w:val="00F5029B"/>
    <w:rsid w:val="00F515BF"/>
    <w:rsid w:val="00F57CFE"/>
    <w:rsid w:val="00F62F85"/>
    <w:rsid w:val="00F6681D"/>
    <w:rsid w:val="00F67488"/>
    <w:rsid w:val="00F67781"/>
    <w:rsid w:val="00F67E51"/>
    <w:rsid w:val="00F72593"/>
    <w:rsid w:val="00F75A0A"/>
    <w:rsid w:val="00F76364"/>
    <w:rsid w:val="00F76B51"/>
    <w:rsid w:val="00F7748F"/>
    <w:rsid w:val="00F77A21"/>
    <w:rsid w:val="00F84F36"/>
    <w:rsid w:val="00F85A3A"/>
    <w:rsid w:val="00F85FCE"/>
    <w:rsid w:val="00F861AF"/>
    <w:rsid w:val="00F870D6"/>
    <w:rsid w:val="00F92D27"/>
    <w:rsid w:val="00F9416B"/>
    <w:rsid w:val="00F945E9"/>
    <w:rsid w:val="00FA0E43"/>
    <w:rsid w:val="00FA3437"/>
    <w:rsid w:val="00FA3DF6"/>
    <w:rsid w:val="00FA6BBF"/>
    <w:rsid w:val="00FB10E7"/>
    <w:rsid w:val="00FB14A7"/>
    <w:rsid w:val="00FB1C07"/>
    <w:rsid w:val="00FB5BF8"/>
    <w:rsid w:val="00FC023F"/>
    <w:rsid w:val="00FC65A2"/>
    <w:rsid w:val="00FD037E"/>
    <w:rsid w:val="00FD3839"/>
    <w:rsid w:val="00FE15D5"/>
    <w:rsid w:val="00FE345C"/>
    <w:rsid w:val="00FE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164BBF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757784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757784"/>
    <w:pPr>
      <w:jc w:val="left"/>
    </w:pPr>
  </w:style>
  <w:style w:type="character" w:customStyle="1" w:styleId="Char5">
    <w:name w:val="批注文字 Char"/>
    <w:basedOn w:val="a0"/>
    <w:link w:val="ab"/>
    <w:uiPriority w:val="99"/>
    <w:semiHidden/>
    <w:rsid w:val="00757784"/>
  </w:style>
  <w:style w:type="paragraph" w:styleId="ac">
    <w:name w:val="annotation subject"/>
    <w:basedOn w:val="ab"/>
    <w:next w:val="ab"/>
    <w:link w:val="Char6"/>
    <w:uiPriority w:val="99"/>
    <w:semiHidden/>
    <w:unhideWhenUsed/>
    <w:rsid w:val="00757784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757784"/>
    <w:rPr>
      <w:b/>
      <w:bCs/>
    </w:rPr>
  </w:style>
  <w:style w:type="paragraph" w:customStyle="1" w:styleId="LGTdoc">
    <w:name w:val="LGTdoc_본문"/>
    <w:basedOn w:val="a"/>
    <w:rsid w:val="0026738B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4D8D-04E7-4650-83FB-B26E8A305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826</Words>
  <Characters>4713</Characters>
  <Application>Microsoft Office Word</Application>
  <DocSecurity>0</DocSecurity>
  <Lines>39</Lines>
  <Paragraphs>11</Paragraphs>
  <ScaleCrop>false</ScaleCrop>
  <Company>Xinwei</Company>
  <LinksUpToDate>false</LinksUpToDate>
  <CharactersWithSpaces>5528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54</cp:revision>
  <dcterms:created xsi:type="dcterms:W3CDTF">2016-05-10T02:35:00Z</dcterms:created>
  <dcterms:modified xsi:type="dcterms:W3CDTF">2016-05-13T08:04:00Z</dcterms:modified>
</cp:coreProperties>
</file>